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424B" w14:textId="44E3D479" w:rsidR="00932F88" w:rsidRPr="00932F88" w:rsidRDefault="00932F88" w:rsidP="00932F88">
      <w:pPr>
        <w:jc w:val="center"/>
        <w:rPr>
          <w:sz w:val="200"/>
          <w:szCs w:val="240"/>
        </w:rPr>
      </w:pPr>
      <w:r w:rsidRPr="00932F88">
        <w:rPr>
          <w:rFonts w:hint="eastAsia"/>
          <w:sz w:val="200"/>
          <w:szCs w:val="240"/>
        </w:rPr>
        <w:t>社内報</w:t>
      </w:r>
    </w:p>
    <w:sectPr w:rsidR="00932F88" w:rsidRPr="00932F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88"/>
    <w:rsid w:val="0093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269B3"/>
  <w15:chartTrackingRefBased/>
  <w15:docId w15:val="{9449982A-0BC1-1A4B-8D99-B97A7F4D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浩之</dc:creator>
  <cp:keywords/>
  <dc:description/>
  <cp:lastModifiedBy>岩下 浩之</cp:lastModifiedBy>
  <cp:revision>1</cp:revision>
  <dcterms:created xsi:type="dcterms:W3CDTF">2021-08-29T15:57:00Z</dcterms:created>
  <dcterms:modified xsi:type="dcterms:W3CDTF">2021-08-29T15:58:00Z</dcterms:modified>
</cp:coreProperties>
</file>